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22" w:rsidRPr="00BC6CE0" w:rsidRDefault="00BC6CE0" w:rsidP="000F0C22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B050"/>
          <w:sz w:val="28"/>
          <w:szCs w:val="28"/>
        </w:rPr>
      </w:pPr>
      <w:bookmarkStart w:id="0" w:name="_GoBack"/>
      <w:bookmarkEnd w:id="0"/>
      <w:r w:rsidRPr="00BC6CE0">
        <w:rPr>
          <w:rFonts w:ascii="Verdana-Bold" w:hAnsi="Verdana-Bold" w:cs="Verdana-Bold"/>
          <w:b/>
          <w:bCs/>
          <w:color w:val="00B050"/>
          <w:sz w:val="28"/>
          <w:szCs w:val="28"/>
        </w:rPr>
        <w:t xml:space="preserve">Allgemeine </w:t>
      </w:r>
      <w:r w:rsidR="000F0C22" w:rsidRPr="00BC6CE0">
        <w:rPr>
          <w:rFonts w:ascii="Verdana-Bold" w:hAnsi="Verdana-Bold" w:cs="Verdana-Bold"/>
          <w:b/>
          <w:bCs/>
          <w:color w:val="00B050"/>
          <w:sz w:val="28"/>
          <w:szCs w:val="28"/>
        </w:rPr>
        <w:t>Informationen</w:t>
      </w:r>
    </w:p>
    <w:p w:rsidR="00BC6CE0" w:rsidRPr="00BC6CE0" w:rsidRDefault="00BC6CE0" w:rsidP="000F0C22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B050"/>
          <w:sz w:val="24"/>
          <w:szCs w:val="24"/>
        </w:rPr>
      </w:pPr>
    </w:p>
    <w:p w:rsidR="000F0C22" w:rsidRDefault="00EE08D3" w:rsidP="000F0C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„Tritt-sicher“ ist ein Angebot der </w:t>
      </w:r>
      <w:r w:rsidR="005257EF">
        <w:rPr>
          <w:rFonts w:ascii="Times New Roman" w:hAnsi="Times New Roman" w:cs="Times New Roman"/>
          <w:color w:val="000000"/>
          <w:sz w:val="24"/>
          <w:szCs w:val="24"/>
        </w:rPr>
        <w:t>SVLFG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zur Stärkung der Stand- und Gangsicherung als Vorbeugung von Stürzen und Knochenbrüchen</w:t>
      </w:r>
      <w:r w:rsidR="005257EF" w:rsidRPr="00525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7EF">
        <w:rPr>
          <w:rFonts w:ascii="Times New Roman" w:hAnsi="Times New Roman" w:cs="Times New Roman"/>
          <w:color w:val="000000"/>
          <w:sz w:val="24"/>
          <w:szCs w:val="24"/>
        </w:rPr>
        <w:t xml:space="preserve">an die Bevölkerung im ländlichen Raum. In 6 Arbeitseinheiten wird das Bewegungsprogramm vor Ort </w:t>
      </w:r>
      <w:r w:rsidR="00DF76CF">
        <w:rPr>
          <w:rFonts w:ascii="Times New Roman" w:hAnsi="Times New Roman" w:cs="Times New Roman"/>
          <w:color w:val="000000"/>
          <w:sz w:val="24"/>
          <w:szCs w:val="24"/>
        </w:rPr>
        <w:t xml:space="preserve">in enger Zusammenarbeit mit den Landfrauen </w:t>
      </w:r>
      <w:r w:rsidR="005257EF">
        <w:rPr>
          <w:rFonts w:ascii="Times New Roman" w:hAnsi="Times New Roman" w:cs="Times New Roman"/>
          <w:color w:val="000000"/>
          <w:sz w:val="24"/>
          <w:szCs w:val="24"/>
        </w:rPr>
        <w:t>durchgeführt</w:t>
      </w:r>
      <w:r w:rsidR="006945BD">
        <w:rPr>
          <w:rFonts w:ascii="Times New Roman" w:hAnsi="Times New Roman" w:cs="Times New Roman"/>
          <w:color w:val="000000"/>
          <w:sz w:val="24"/>
          <w:szCs w:val="24"/>
        </w:rPr>
        <w:t xml:space="preserve">. Die Teilnahme von älteren Frauen und Männern ist grundsätzlich möglich. </w:t>
      </w:r>
      <w:r w:rsidR="0081769D">
        <w:rPr>
          <w:rFonts w:ascii="Times New Roman" w:hAnsi="Times New Roman" w:cs="Times New Roman"/>
          <w:color w:val="000000"/>
          <w:sz w:val="24"/>
          <w:szCs w:val="24"/>
        </w:rPr>
        <w:t xml:space="preserve">Die Teilnahmegebühren werden je nach Krankenkasse voll bzw. bis zu 80 % übernommen. Für Auskünfte und Anfragen stehen die </w:t>
      </w:r>
      <w:r w:rsidR="00BC6CE0">
        <w:rPr>
          <w:rFonts w:ascii="Times New Roman" w:hAnsi="Times New Roman" w:cs="Times New Roman"/>
          <w:color w:val="000000"/>
          <w:sz w:val="24"/>
          <w:szCs w:val="24"/>
        </w:rPr>
        <w:t xml:space="preserve">Landfrauenkreisvorsitzende sowie </w:t>
      </w:r>
      <w:r w:rsidR="005257EF">
        <w:rPr>
          <w:rFonts w:ascii="Times New Roman" w:hAnsi="Times New Roman" w:cs="Times New Roman"/>
          <w:color w:val="000000"/>
          <w:sz w:val="24"/>
          <w:szCs w:val="24"/>
        </w:rPr>
        <w:t xml:space="preserve">die </w:t>
      </w:r>
      <w:r w:rsidR="00BC6CE0">
        <w:rPr>
          <w:rFonts w:ascii="Times New Roman" w:hAnsi="Times New Roman" w:cs="Times New Roman"/>
          <w:color w:val="000000"/>
          <w:sz w:val="24"/>
          <w:szCs w:val="24"/>
        </w:rPr>
        <w:t xml:space="preserve">Bezirksvertreterinnen </w:t>
      </w:r>
      <w:r w:rsidR="000F0C22" w:rsidRPr="00BC6CE0">
        <w:rPr>
          <w:rFonts w:ascii="Times New Roman" w:hAnsi="Times New Roman" w:cs="Times New Roman"/>
          <w:color w:val="000000"/>
          <w:sz w:val="24"/>
          <w:szCs w:val="24"/>
        </w:rPr>
        <w:t>zur Verfügung.</w:t>
      </w:r>
    </w:p>
    <w:p w:rsidR="004A047D" w:rsidRDefault="004A047D" w:rsidP="000F0C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C6CE0" w:rsidRDefault="00BC6CE0" w:rsidP="000F0C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Kontaktdaten: </w:t>
      </w:r>
    </w:p>
    <w:p w:rsidR="00BC6CE0" w:rsidRPr="00BC6CE0" w:rsidRDefault="00BC6CE0" w:rsidP="00BC6CE0">
      <w:pPr>
        <w:rPr>
          <w:rFonts w:ascii="Times New Roman" w:hAnsi="Times New Roman" w:cs="Times New Roman"/>
          <w:b/>
          <w:bCs/>
          <w:color w:val="00B050"/>
        </w:rPr>
      </w:pPr>
      <w:r w:rsidRPr="00BC6CE0">
        <w:rPr>
          <w:rFonts w:ascii="Times New Roman" w:hAnsi="Times New Roman" w:cs="Times New Roman"/>
          <w:b/>
          <w:bCs/>
          <w:color w:val="00B050"/>
        </w:rPr>
        <w:t>www.landfrauenkreisverband-ahrweiler.de</w:t>
      </w:r>
    </w:p>
    <w:p w:rsidR="000F0C22" w:rsidRDefault="000F0C22" w:rsidP="000F0C22">
      <w:pPr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noProof/>
          <w:color w:val="000000"/>
          <w:sz w:val="24"/>
          <w:szCs w:val="24"/>
          <w:lang w:eastAsia="de-DE"/>
        </w:rPr>
        <w:drawing>
          <wp:inline distT="0" distB="0" distL="0" distR="0" wp14:anchorId="20A1306F" wp14:editId="62CBD6F5">
            <wp:extent cx="2047875" cy="198915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8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7D" w:rsidRDefault="004A047D" w:rsidP="000F0C22">
      <w:pPr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BC6CE0" w:rsidRDefault="0081769D" w:rsidP="000F0C22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 w:rsidRPr="0081769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Informationen finden Sie auch unter </w:t>
      </w:r>
      <w:hyperlink r:id="rId5" w:history="1">
        <w:r w:rsidRPr="00B41A0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www.trittsicher.org.de</w:t>
        </w:r>
      </w:hyperlink>
    </w:p>
    <w:p w:rsidR="004A047D" w:rsidRDefault="004A047D" w:rsidP="000F0C22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81769D" w:rsidRPr="00496D2A" w:rsidRDefault="0081769D" w:rsidP="000F0C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96D2A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Der nächste Kurs </w:t>
      </w:r>
      <w:r w:rsidR="00DF76CF" w:rsidRPr="00496D2A">
        <w:rPr>
          <w:rFonts w:ascii="Times New Roman" w:hAnsi="Times New Roman" w:cs="Times New Roman"/>
          <w:b/>
          <w:bCs/>
          <w:color w:val="00B050"/>
          <w:sz w:val="36"/>
          <w:szCs w:val="36"/>
        </w:rPr>
        <w:t>startet</w:t>
      </w:r>
      <w:r w:rsidR="00DF76CF" w:rsidRPr="00496D2A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</w:p>
    <w:p w:rsidR="004A047D" w:rsidRDefault="004A047D" w:rsidP="000F0C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</w:p>
    <w:p w:rsidR="00D25EE9" w:rsidRDefault="00305F8A" w:rsidP="000F0C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Ab </w:t>
      </w:r>
      <w:r w:rsidR="00D40472">
        <w:rPr>
          <w:rFonts w:ascii="Times New Roman" w:hAnsi="Times New Roman" w:cs="Times New Roman"/>
          <w:b/>
          <w:bCs/>
          <w:color w:val="00B050"/>
          <w:sz w:val="44"/>
          <w:szCs w:val="44"/>
        </w:rPr>
        <w:t>24</w:t>
      </w:r>
      <w:r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. </w:t>
      </w:r>
      <w:r w:rsidR="00D40472">
        <w:rPr>
          <w:rFonts w:ascii="Times New Roman" w:hAnsi="Times New Roman" w:cs="Times New Roman"/>
          <w:b/>
          <w:bCs/>
          <w:color w:val="00B050"/>
          <w:sz w:val="44"/>
          <w:szCs w:val="44"/>
        </w:rPr>
        <w:t>August</w:t>
      </w:r>
      <w:r w:rsidR="00D25EE9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 2018</w:t>
      </w:r>
    </w:p>
    <w:p w:rsidR="005257EF" w:rsidRPr="00DF76CF" w:rsidRDefault="00D40472" w:rsidP="000F0C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50"/>
          <w:sz w:val="44"/>
          <w:szCs w:val="44"/>
        </w:rPr>
        <w:t>9.30</w:t>
      </w:r>
      <w:r w:rsidR="00DF76CF" w:rsidRPr="00DF76CF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 Uhr </w:t>
      </w:r>
    </w:p>
    <w:p w:rsidR="00F63BC1" w:rsidRDefault="00DF76CF" w:rsidP="000F0C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 w:rsidRPr="00DF76CF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im </w:t>
      </w:r>
      <w:r w:rsidR="006835E2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Pfarrheim </w:t>
      </w:r>
    </w:p>
    <w:p w:rsidR="00F63BC1" w:rsidRDefault="00F63BC1" w:rsidP="000F0C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 w:rsidRPr="00F63BC1">
        <w:rPr>
          <w:rFonts w:ascii="Times New Roman" w:hAnsi="Times New Roman" w:cs="Times New Roman"/>
          <w:b/>
          <w:bCs/>
          <w:color w:val="00B050"/>
          <w:sz w:val="36"/>
          <w:szCs w:val="36"/>
        </w:rPr>
        <w:t>Bonner Str. 30</w:t>
      </w:r>
      <w:r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 </w:t>
      </w:r>
      <w:r w:rsidR="0081769D" w:rsidRPr="00DF76CF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 </w:t>
      </w:r>
    </w:p>
    <w:p w:rsidR="0081769D" w:rsidRPr="00DF76CF" w:rsidRDefault="00F63BC1" w:rsidP="000F0C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50"/>
          <w:sz w:val="44"/>
          <w:szCs w:val="44"/>
        </w:rPr>
        <w:t>Grafschaft-</w:t>
      </w:r>
      <w:r w:rsidR="0081769D" w:rsidRPr="00DF76CF">
        <w:rPr>
          <w:rFonts w:ascii="Times New Roman" w:hAnsi="Times New Roman" w:cs="Times New Roman"/>
          <w:b/>
          <w:bCs/>
          <w:color w:val="00B050"/>
          <w:sz w:val="44"/>
          <w:szCs w:val="44"/>
        </w:rPr>
        <w:t>Gelsdorf</w:t>
      </w:r>
    </w:p>
    <w:p w:rsidR="0081769D" w:rsidRDefault="0081769D" w:rsidP="000F0C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DF76CF" w:rsidRPr="00496D2A" w:rsidRDefault="0081769D" w:rsidP="008176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96D2A">
        <w:rPr>
          <w:rFonts w:ascii="Times New Roman" w:hAnsi="Times New Roman" w:cs="Times New Roman"/>
          <w:b/>
          <w:bCs/>
          <w:color w:val="00B050"/>
          <w:sz w:val="32"/>
          <w:szCs w:val="32"/>
        </w:rPr>
        <w:t>Anmeldungen</w:t>
      </w:r>
      <w:r w:rsidR="00DF76CF" w:rsidRPr="00496D2A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: </w:t>
      </w:r>
    </w:p>
    <w:p w:rsidR="00496D2A" w:rsidRDefault="0081769D" w:rsidP="008176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96D2A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Birgitt Schäfer, </w:t>
      </w:r>
      <w:r w:rsidR="00496D2A">
        <w:rPr>
          <w:rFonts w:ascii="Times New Roman" w:hAnsi="Times New Roman" w:cs="Times New Roman"/>
          <w:b/>
          <w:bCs/>
          <w:color w:val="00B050"/>
          <w:sz w:val="32"/>
          <w:szCs w:val="32"/>
        </w:rPr>
        <w:t>Eckendorf,</w:t>
      </w:r>
    </w:p>
    <w:p w:rsidR="0081769D" w:rsidRPr="00496D2A" w:rsidRDefault="0081769D" w:rsidP="008176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96D2A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Tel. 02225 7976 </w:t>
      </w:r>
    </w:p>
    <w:p w:rsidR="00DF76CF" w:rsidRPr="00DF76CF" w:rsidRDefault="00DF76CF" w:rsidP="0081769D">
      <w:pPr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DF76CF" w:rsidRPr="00DF76CF" w:rsidRDefault="00DF76CF" w:rsidP="0081769D">
      <w:pPr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81769D" w:rsidRDefault="0081769D" w:rsidP="008176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Für alle diejenigen, die keine Fahrgelegenheit haben, besteh</w:t>
      </w:r>
      <w:r w:rsidR="005257EF">
        <w:rPr>
          <w:rFonts w:ascii="Times New Roman" w:hAnsi="Times New Roman" w:cs="Times New Roman"/>
          <w:color w:val="000000"/>
          <w:sz w:val="24"/>
          <w:szCs w:val="24"/>
        </w:rPr>
        <w:t>t die Möglichkeit</w:t>
      </w:r>
      <w:r w:rsidR="00DF76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57EF">
        <w:rPr>
          <w:rFonts w:ascii="Times New Roman" w:hAnsi="Times New Roman" w:cs="Times New Roman"/>
          <w:color w:val="000000"/>
          <w:sz w:val="24"/>
          <w:szCs w:val="24"/>
        </w:rPr>
        <w:t xml:space="preserve"> den kost</w:t>
      </w:r>
      <w:r w:rsidR="00886269">
        <w:rPr>
          <w:rFonts w:ascii="Times New Roman" w:hAnsi="Times New Roman" w:cs="Times New Roman"/>
          <w:color w:val="000000"/>
          <w:sz w:val="24"/>
          <w:szCs w:val="24"/>
        </w:rPr>
        <w:t xml:space="preserve">enlosen Hol- und </w:t>
      </w:r>
      <w:proofErr w:type="spellStart"/>
      <w:r w:rsidR="00886269">
        <w:rPr>
          <w:rFonts w:ascii="Times New Roman" w:hAnsi="Times New Roman" w:cs="Times New Roman"/>
          <w:color w:val="000000"/>
          <w:sz w:val="24"/>
          <w:szCs w:val="24"/>
        </w:rPr>
        <w:t>Bringfahrdienst</w:t>
      </w:r>
      <w:proofErr w:type="spellEnd"/>
      <w:r w:rsidR="005257EF">
        <w:rPr>
          <w:rFonts w:ascii="Times New Roman" w:hAnsi="Times New Roman" w:cs="Times New Roman"/>
          <w:color w:val="000000"/>
          <w:sz w:val="24"/>
          <w:szCs w:val="24"/>
        </w:rPr>
        <w:t xml:space="preserve"> zu nutzen.</w:t>
      </w:r>
    </w:p>
    <w:p w:rsidR="005257EF" w:rsidRDefault="00DF76CF" w:rsidP="008176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Geben Sie bitte bei der Anmeldung an, ob Sie davon Gebrauch machen möchten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57E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5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57EF" w:rsidRDefault="005257EF" w:rsidP="008176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76CF" w:rsidRPr="0081769D" w:rsidRDefault="00DF76CF" w:rsidP="008176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0C22" w:rsidRPr="005257EF" w:rsidRDefault="005257EF" w:rsidP="000F0C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5257EF">
        <w:rPr>
          <w:rFonts w:ascii="Times New Roman" w:hAnsi="Times New Roman" w:cs="Times New Roman"/>
          <w:b/>
          <w:bCs/>
          <w:color w:val="001A9A"/>
          <w:sz w:val="20"/>
          <w:szCs w:val="20"/>
        </w:rPr>
        <w:t xml:space="preserve">Trittsicher </w:t>
      </w:r>
      <w:r w:rsidR="000F0C22" w:rsidRPr="005257EF">
        <w:rPr>
          <w:rFonts w:ascii="Times New Roman" w:hAnsi="Times New Roman" w:cs="Times New Roman"/>
          <w:b/>
          <w:bCs/>
          <w:color w:val="001A9A"/>
          <w:sz w:val="20"/>
          <w:szCs w:val="20"/>
        </w:rPr>
        <w:t xml:space="preserve">durchs Leben </w:t>
      </w:r>
      <w:r w:rsidR="000F0C22" w:rsidRPr="005257EF">
        <w:rPr>
          <w:rFonts w:ascii="Times New Roman" w:hAnsi="Times New Roman" w:cs="Times New Roman"/>
          <w:color w:val="000000"/>
          <w:sz w:val="20"/>
          <w:szCs w:val="20"/>
        </w:rPr>
        <w:t>ist ein Programm</w:t>
      </w:r>
    </w:p>
    <w:p w:rsidR="000F0C22" w:rsidRPr="005257EF" w:rsidRDefault="000F0C22" w:rsidP="000F0C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5257EF">
        <w:rPr>
          <w:rFonts w:ascii="Times New Roman" w:hAnsi="Times New Roman" w:cs="Times New Roman"/>
          <w:color w:val="000000"/>
          <w:sz w:val="20"/>
          <w:szCs w:val="20"/>
        </w:rPr>
        <w:t>der Landwirtschaftlichen Krankenkasse (LKK)</w:t>
      </w:r>
    </w:p>
    <w:p w:rsidR="000F0C22" w:rsidRPr="005257EF" w:rsidRDefault="000F0C22" w:rsidP="000F0C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5257EF">
        <w:rPr>
          <w:rFonts w:ascii="Times New Roman" w:hAnsi="Times New Roman" w:cs="Times New Roman"/>
          <w:color w:val="000000"/>
          <w:sz w:val="20"/>
          <w:szCs w:val="20"/>
        </w:rPr>
        <w:t>in der Sozialversicherung für Landwirtschaft,</w:t>
      </w:r>
    </w:p>
    <w:p w:rsidR="000F0C22" w:rsidRPr="005257EF" w:rsidRDefault="000F0C22" w:rsidP="000F0C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5257EF">
        <w:rPr>
          <w:rFonts w:ascii="Times New Roman" w:hAnsi="Times New Roman" w:cs="Times New Roman"/>
          <w:color w:val="000000"/>
          <w:sz w:val="20"/>
          <w:szCs w:val="20"/>
        </w:rPr>
        <w:t>Forsten und Gartenbau (SVLFG) in Zusammenarbeit</w:t>
      </w:r>
    </w:p>
    <w:p w:rsidR="000F0C22" w:rsidRPr="005257EF" w:rsidRDefault="000F0C22" w:rsidP="000F0C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5257EF">
        <w:rPr>
          <w:rFonts w:ascii="Times New Roman" w:hAnsi="Times New Roman" w:cs="Times New Roman"/>
          <w:color w:val="000000"/>
          <w:sz w:val="20"/>
          <w:szCs w:val="20"/>
        </w:rPr>
        <w:t xml:space="preserve">mit dem Deutschen </w:t>
      </w:r>
      <w:proofErr w:type="spellStart"/>
      <w:r w:rsidRPr="005257EF">
        <w:rPr>
          <w:rFonts w:ascii="Times New Roman" w:hAnsi="Times New Roman" w:cs="Times New Roman"/>
          <w:color w:val="000000"/>
          <w:sz w:val="20"/>
          <w:szCs w:val="20"/>
        </w:rPr>
        <w:t>LandFrauenverband</w:t>
      </w:r>
      <w:proofErr w:type="spellEnd"/>
    </w:p>
    <w:p w:rsidR="000F0C22" w:rsidRPr="005257EF" w:rsidRDefault="000F0C22" w:rsidP="000F0C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5257EF">
        <w:rPr>
          <w:rFonts w:ascii="Times New Roman" w:hAnsi="Times New Roman" w:cs="Times New Roman"/>
          <w:color w:val="000000"/>
          <w:sz w:val="20"/>
          <w:szCs w:val="20"/>
        </w:rPr>
        <w:t>(dlv), dem Deutschen Turner-Bund (DTB), und</w:t>
      </w:r>
    </w:p>
    <w:p w:rsidR="000F0C22" w:rsidRDefault="000F0C22" w:rsidP="000F0C22">
      <w:pPr>
        <w:rPr>
          <w:rFonts w:ascii="Verdana" w:hAnsi="Verdana" w:cs="Verdana"/>
          <w:color w:val="000000"/>
          <w:sz w:val="20"/>
          <w:szCs w:val="20"/>
        </w:rPr>
      </w:pPr>
      <w:r w:rsidRPr="005257EF">
        <w:rPr>
          <w:rFonts w:ascii="Times New Roman" w:hAnsi="Times New Roman" w:cs="Times New Roman"/>
          <w:color w:val="000000"/>
          <w:sz w:val="20"/>
          <w:szCs w:val="20"/>
        </w:rPr>
        <w:t>dem Robert-Bosch-Krankenhaus Stuttgart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noProof/>
          <w:color w:val="000000"/>
          <w:sz w:val="20"/>
          <w:szCs w:val="20"/>
          <w:lang w:eastAsia="de-DE"/>
        </w:rPr>
        <w:drawing>
          <wp:inline distT="0" distB="0" distL="0" distR="0" wp14:anchorId="41025D87" wp14:editId="12CAECCC">
            <wp:extent cx="768615" cy="3333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1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color w:val="000000"/>
          <w:sz w:val="20"/>
          <w:szCs w:val="20"/>
          <w:lang w:eastAsia="de-DE"/>
        </w:rPr>
        <w:drawing>
          <wp:inline distT="0" distB="0" distL="0" distR="0" wp14:anchorId="3B14795E" wp14:editId="1B80CCA3">
            <wp:extent cx="600075" cy="16192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color w:val="000000"/>
          <w:sz w:val="20"/>
          <w:szCs w:val="20"/>
          <w:lang w:eastAsia="de-DE"/>
        </w:rPr>
        <w:drawing>
          <wp:inline distT="0" distB="0" distL="0" distR="0" wp14:anchorId="3737599D" wp14:editId="6175B20D">
            <wp:extent cx="790575" cy="358601"/>
            <wp:effectExtent l="0" t="0" r="0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08" cy="36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22" w:rsidRDefault="00B83D95" w:rsidP="000F0C22">
      <w:pPr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E627252" wp14:editId="41C868B0">
            <wp:simplePos x="0" y="0"/>
            <wp:positionH relativeFrom="column">
              <wp:posOffset>1586865</wp:posOffset>
            </wp:positionH>
            <wp:positionV relativeFrom="paragraph">
              <wp:posOffset>154304</wp:posOffset>
            </wp:positionV>
            <wp:extent cx="1194435" cy="523875"/>
            <wp:effectExtent l="0" t="0" r="5715" b="9525"/>
            <wp:wrapNone/>
            <wp:docPr id="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CE0">
        <w:rPr>
          <w:noProof/>
          <w:lang w:eastAsia="de-DE"/>
        </w:rPr>
        <w:drawing>
          <wp:inline distT="0" distB="0" distL="0" distR="0" wp14:anchorId="52B9C4C6" wp14:editId="3BBEB63F">
            <wp:extent cx="952500" cy="523875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C22">
        <w:rPr>
          <w:noProof/>
          <w:lang w:eastAsia="de-DE"/>
        </w:rPr>
        <w:t xml:space="preserve">   </w:t>
      </w:r>
    </w:p>
    <w:p w:rsidR="00DF76CF" w:rsidRDefault="00DF76CF" w:rsidP="000F0C22">
      <w:pPr>
        <w:rPr>
          <w:rFonts w:ascii="Verdana" w:hAnsi="Verdana" w:cs="Verdana"/>
          <w:color w:val="000000"/>
          <w:sz w:val="20"/>
          <w:szCs w:val="20"/>
        </w:rPr>
      </w:pPr>
    </w:p>
    <w:p w:rsidR="000F0C22" w:rsidRDefault="000F0C22" w:rsidP="000F0C22">
      <w:pPr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</w:t>
      </w:r>
      <w:r w:rsidRPr="000F0C22">
        <w:rPr>
          <w:rFonts w:ascii="Verdana" w:hAnsi="Verdana" w:cs="Verdana"/>
          <w:b/>
          <w:color w:val="000000"/>
          <w:sz w:val="20"/>
          <w:szCs w:val="20"/>
        </w:rPr>
        <w:t>K</w:t>
      </w:r>
      <w:r w:rsidRPr="000F0C22">
        <w:rPr>
          <w:rFonts w:ascii="Verdana" w:hAnsi="Verdana" w:cs="Verdana"/>
          <w:b/>
          <w:color w:val="000000"/>
          <w:sz w:val="18"/>
          <w:szCs w:val="18"/>
        </w:rPr>
        <w:t>reis Ahrweiler</w:t>
      </w:r>
    </w:p>
    <w:p w:rsidR="00BC6CE0" w:rsidRPr="000F0C22" w:rsidRDefault="00BC6CE0" w:rsidP="000F0C22">
      <w:pPr>
        <w:rPr>
          <w:rFonts w:ascii="Verdana" w:hAnsi="Verdana" w:cs="Verdana"/>
          <w:b/>
          <w:color w:val="000000"/>
          <w:sz w:val="18"/>
          <w:szCs w:val="18"/>
        </w:rPr>
      </w:pPr>
    </w:p>
    <w:p w:rsidR="000F0C22" w:rsidRDefault="000F0C22" w:rsidP="000F0C22">
      <w:r>
        <w:rPr>
          <w:noProof/>
          <w:lang w:eastAsia="de-DE"/>
        </w:rPr>
        <w:drawing>
          <wp:inline distT="0" distB="0" distL="0" distR="0">
            <wp:extent cx="2724150" cy="2296562"/>
            <wp:effectExtent l="0" t="0" r="0" b="889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CF" w:rsidRDefault="00DF76CF" w:rsidP="000F0C22"/>
    <w:p w:rsidR="000F0C22" w:rsidRPr="005257EF" w:rsidRDefault="000F0C22" w:rsidP="00BC6CE0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B050"/>
          <w:sz w:val="48"/>
          <w:szCs w:val="48"/>
        </w:rPr>
      </w:pPr>
      <w:r w:rsidRPr="00DF76CF">
        <w:rPr>
          <w:rFonts w:ascii="Verdana-Bold" w:hAnsi="Verdana-Bold" w:cs="Verdana-Bold"/>
          <w:b/>
          <w:bCs/>
          <w:color w:val="00B050"/>
          <w:sz w:val="48"/>
          <w:szCs w:val="48"/>
          <w:highlight w:val="lightGray"/>
        </w:rPr>
        <w:t>Trittsicher</w:t>
      </w:r>
      <w:r w:rsidR="00BC6CE0" w:rsidRPr="00DF76CF">
        <w:rPr>
          <w:rFonts w:ascii="Verdana-Bold" w:hAnsi="Verdana-Bold" w:cs="Verdana-Bold"/>
          <w:b/>
          <w:bCs/>
          <w:color w:val="00B050"/>
          <w:sz w:val="48"/>
          <w:szCs w:val="48"/>
          <w:highlight w:val="lightGray"/>
        </w:rPr>
        <w:t xml:space="preserve"> </w:t>
      </w:r>
      <w:r w:rsidRPr="00DF76CF">
        <w:rPr>
          <w:rFonts w:ascii="Verdana-Bold" w:hAnsi="Verdana-Bold" w:cs="Verdana-Bold"/>
          <w:b/>
          <w:bCs/>
          <w:color w:val="00B050"/>
          <w:sz w:val="48"/>
          <w:szCs w:val="48"/>
          <w:highlight w:val="lightGray"/>
        </w:rPr>
        <w:t>durchs Leben</w:t>
      </w:r>
    </w:p>
    <w:p w:rsidR="00496D2A" w:rsidRPr="00496D2A" w:rsidRDefault="00496D2A" w:rsidP="00BC6CE0">
      <w:pPr>
        <w:autoSpaceDE w:val="0"/>
        <w:autoSpaceDN w:val="0"/>
        <w:adjustRightInd w:val="0"/>
        <w:jc w:val="center"/>
        <w:rPr>
          <w:rFonts w:ascii="Verdana" w:hAnsi="Verdana" w:cs="Verdana"/>
          <w:color w:val="00B050"/>
          <w:sz w:val="20"/>
          <w:szCs w:val="20"/>
          <w:u w:val="single"/>
        </w:rPr>
      </w:pPr>
    </w:p>
    <w:p w:rsidR="000F0C22" w:rsidRDefault="000F0C22" w:rsidP="00BC6CE0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B050"/>
          <w:sz w:val="20"/>
          <w:szCs w:val="20"/>
        </w:rPr>
      </w:pPr>
      <w:r w:rsidRPr="00496D2A">
        <w:rPr>
          <w:rFonts w:ascii="Verdana" w:hAnsi="Verdana" w:cs="Verdana"/>
          <w:b/>
          <w:color w:val="00B050"/>
          <w:sz w:val="28"/>
          <w:szCs w:val="28"/>
        </w:rPr>
        <w:t>Selbstständig</w:t>
      </w:r>
      <w:r w:rsidR="00496D2A" w:rsidRPr="00496D2A">
        <w:rPr>
          <w:rFonts w:ascii="Verdana" w:hAnsi="Verdana" w:cs="Verdana"/>
          <w:b/>
          <w:color w:val="00B050"/>
          <w:sz w:val="28"/>
          <w:szCs w:val="28"/>
        </w:rPr>
        <w:t xml:space="preserve"> </w:t>
      </w:r>
      <w:r w:rsidRPr="00496D2A">
        <w:rPr>
          <w:rFonts w:ascii="Verdana" w:hAnsi="Verdana" w:cs="Verdana"/>
          <w:b/>
          <w:color w:val="00B050"/>
          <w:sz w:val="28"/>
          <w:szCs w:val="28"/>
        </w:rPr>
        <w:t xml:space="preserve">und </w:t>
      </w:r>
      <w:r w:rsidR="00496D2A" w:rsidRPr="00496D2A">
        <w:rPr>
          <w:rFonts w:ascii="Verdana" w:hAnsi="Verdana" w:cs="Verdana"/>
          <w:b/>
          <w:color w:val="00B050"/>
          <w:sz w:val="28"/>
          <w:szCs w:val="28"/>
        </w:rPr>
        <w:t>u</w:t>
      </w:r>
      <w:r w:rsidRPr="00496D2A">
        <w:rPr>
          <w:rFonts w:ascii="Verdana" w:hAnsi="Verdana" w:cs="Verdana"/>
          <w:b/>
          <w:color w:val="00B050"/>
          <w:sz w:val="28"/>
          <w:szCs w:val="28"/>
        </w:rPr>
        <w:t>nabhängig</w:t>
      </w:r>
      <w:r w:rsidR="00DF76CF" w:rsidRPr="00496D2A">
        <w:rPr>
          <w:rFonts w:ascii="Verdana" w:hAnsi="Verdana" w:cs="Verdana"/>
          <w:b/>
          <w:color w:val="00B050"/>
          <w:sz w:val="28"/>
          <w:szCs w:val="28"/>
        </w:rPr>
        <w:t xml:space="preserve"> </w:t>
      </w:r>
      <w:r w:rsidRPr="00496D2A">
        <w:rPr>
          <w:rFonts w:ascii="Verdana" w:hAnsi="Verdana" w:cs="Verdana"/>
          <w:b/>
          <w:color w:val="00B050"/>
          <w:sz w:val="28"/>
          <w:szCs w:val="28"/>
        </w:rPr>
        <w:t xml:space="preserve">bis ins </w:t>
      </w:r>
      <w:proofErr w:type="spellStart"/>
      <w:r w:rsidRPr="00496D2A">
        <w:rPr>
          <w:rFonts w:ascii="Verdana" w:hAnsi="Verdana" w:cs="Verdana"/>
          <w:b/>
          <w:color w:val="00B050"/>
          <w:sz w:val="28"/>
          <w:szCs w:val="28"/>
        </w:rPr>
        <w:t>hoheAlter</w:t>
      </w:r>
      <w:proofErr w:type="spellEnd"/>
      <w:r w:rsidR="00496D2A" w:rsidRPr="00496D2A">
        <w:rPr>
          <w:rFonts w:ascii="Verdana" w:hAnsi="Verdana" w:cs="Verdana"/>
          <w:b/>
          <w:color w:val="00B050"/>
          <w:sz w:val="28"/>
          <w:szCs w:val="28"/>
        </w:rPr>
        <w:t xml:space="preserve"> durch regelmäßiges Training.</w:t>
      </w:r>
    </w:p>
    <w:p w:rsidR="000F0C22" w:rsidRPr="00496D2A" w:rsidRDefault="004F4951" w:rsidP="004F4951">
      <w:pPr>
        <w:autoSpaceDE w:val="0"/>
        <w:autoSpaceDN w:val="0"/>
        <w:adjustRightInd w:val="0"/>
        <w:rPr>
          <w:b/>
          <w:color w:val="00B050"/>
          <w:sz w:val="28"/>
          <w:szCs w:val="28"/>
        </w:rPr>
      </w:pPr>
      <w:r>
        <w:rPr>
          <w:rFonts w:ascii="Verdana" w:hAnsi="Verdana" w:cs="Verdana"/>
          <w:b/>
          <w:color w:val="00B050"/>
          <w:sz w:val="20"/>
          <w:szCs w:val="20"/>
        </w:rPr>
        <w:t xml:space="preserve">       </w:t>
      </w:r>
      <w:r w:rsidR="00496D2A" w:rsidRPr="00496D2A">
        <w:rPr>
          <w:rFonts w:ascii="Verdana" w:hAnsi="Verdana" w:cs="Verdana"/>
          <w:b/>
          <w:color w:val="00B050"/>
          <w:sz w:val="28"/>
          <w:szCs w:val="28"/>
        </w:rPr>
        <w:t>W</w:t>
      </w:r>
      <w:r w:rsidR="000F0C22" w:rsidRPr="00496D2A">
        <w:rPr>
          <w:rFonts w:ascii="Verdana" w:hAnsi="Verdana" w:cs="Verdana"/>
          <w:b/>
          <w:color w:val="00B050"/>
          <w:sz w:val="28"/>
          <w:szCs w:val="28"/>
        </w:rPr>
        <w:t>ir unterstützen</w:t>
      </w:r>
      <w:r w:rsidR="00496D2A" w:rsidRPr="00496D2A">
        <w:rPr>
          <w:rFonts w:ascii="Verdana" w:hAnsi="Verdana" w:cs="Verdana"/>
          <w:b/>
          <w:color w:val="00B050"/>
          <w:sz w:val="28"/>
          <w:szCs w:val="28"/>
        </w:rPr>
        <w:t xml:space="preserve"> </w:t>
      </w:r>
      <w:r w:rsidR="000F0C22" w:rsidRPr="00496D2A">
        <w:rPr>
          <w:rFonts w:ascii="Verdana" w:hAnsi="Verdana" w:cs="Verdana"/>
          <w:b/>
          <w:color w:val="00B050"/>
          <w:sz w:val="28"/>
          <w:szCs w:val="28"/>
        </w:rPr>
        <w:t>Sie!</w:t>
      </w:r>
    </w:p>
    <w:sectPr w:rsidR="000F0C22" w:rsidRPr="00496D2A" w:rsidSect="004A047D">
      <w:pgSz w:w="16838" w:h="11906" w:orient="landscape"/>
      <w:pgMar w:top="1304" w:right="567" w:bottom="1304" w:left="79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A0"/>
    <w:rsid w:val="000F0C22"/>
    <w:rsid w:val="00305F8A"/>
    <w:rsid w:val="00496D2A"/>
    <w:rsid w:val="004A047D"/>
    <w:rsid w:val="004F4951"/>
    <w:rsid w:val="00505DDE"/>
    <w:rsid w:val="005257EF"/>
    <w:rsid w:val="005A3215"/>
    <w:rsid w:val="005B6869"/>
    <w:rsid w:val="006835E2"/>
    <w:rsid w:val="00685E88"/>
    <w:rsid w:val="006945BD"/>
    <w:rsid w:val="006E4459"/>
    <w:rsid w:val="0081769D"/>
    <w:rsid w:val="008277A0"/>
    <w:rsid w:val="00886269"/>
    <w:rsid w:val="00915257"/>
    <w:rsid w:val="00B83D95"/>
    <w:rsid w:val="00BC6CE0"/>
    <w:rsid w:val="00D25EE9"/>
    <w:rsid w:val="00D40472"/>
    <w:rsid w:val="00D86E4B"/>
    <w:rsid w:val="00DF76CF"/>
    <w:rsid w:val="00EE08D3"/>
    <w:rsid w:val="00F63BC1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C9EB1-9C12-4C13-88D8-5FCE3C6B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52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7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7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0C2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F0C2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hyperlink" Target="http://www.trittsicher.org.de" TargetMode="External"/><Relationship Id="rId10" Type="http://schemas.openxmlformats.org/officeDocument/2006/relationships/image" Target="media/image6.emf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BBR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Strohe, Ingrid</dc:creator>
  <cp:lastModifiedBy>Andreas Ackermann</cp:lastModifiedBy>
  <cp:revision>2</cp:revision>
  <cp:lastPrinted>2018-07-09T06:28:00Z</cp:lastPrinted>
  <dcterms:created xsi:type="dcterms:W3CDTF">2018-09-03T06:04:00Z</dcterms:created>
  <dcterms:modified xsi:type="dcterms:W3CDTF">2018-09-03T06:04:00Z</dcterms:modified>
</cp:coreProperties>
</file>